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9C5D" w14:textId="77777777" w:rsidR="004643BA" w:rsidRPr="002B4BEC" w:rsidRDefault="004643BA" w:rsidP="004643BA">
      <w:pPr>
        <w:pStyle w:val="p1"/>
        <w:rPr>
          <w:rFonts w:asciiTheme="minorHAnsi" w:hAnsiTheme="minorHAnsi" w:cstheme="minorBidi"/>
          <w:color w:val="000000" w:themeColor="text1"/>
          <w:lang w:val="nl-NL"/>
        </w:rPr>
      </w:pPr>
      <w:bookmarkStart w:id="0" w:name="_GoBack"/>
      <w:bookmarkEnd w:id="0"/>
      <w:r w:rsidRPr="002B4BEC">
        <w:rPr>
          <w:rFonts w:asciiTheme="minorHAnsi" w:hAnsiTheme="minorHAnsi" w:cstheme="minorBidi"/>
          <w:color w:val="000000" w:themeColor="text1"/>
          <w:lang w:val="nl-NL"/>
        </w:rPr>
        <w:t>Stichting Vaccinvrij</w:t>
      </w:r>
    </w:p>
    <w:p w14:paraId="24717E9E" w14:textId="77777777" w:rsidR="004643BA" w:rsidRPr="002B4BEC" w:rsidRDefault="004643BA" w:rsidP="004643BA">
      <w:pPr>
        <w:pStyle w:val="p1"/>
        <w:rPr>
          <w:rFonts w:asciiTheme="minorHAnsi" w:hAnsiTheme="minorHAnsi" w:cstheme="minorBidi"/>
          <w:color w:val="000000" w:themeColor="text1"/>
          <w:lang w:val="nl-NL"/>
        </w:rPr>
      </w:pPr>
      <w:r w:rsidRPr="002B4BEC">
        <w:rPr>
          <w:rFonts w:asciiTheme="minorHAnsi" w:hAnsiTheme="minorHAnsi" w:cstheme="minorBidi"/>
          <w:color w:val="000000" w:themeColor="text1"/>
          <w:lang w:val="nl-NL"/>
        </w:rPr>
        <w:t>Tussen de bogen 6</w:t>
      </w:r>
    </w:p>
    <w:p w14:paraId="31133D5B" w14:textId="77777777" w:rsidR="004643BA" w:rsidRPr="002B4BEC" w:rsidRDefault="004643BA" w:rsidP="004643BA">
      <w:pPr>
        <w:pStyle w:val="p1"/>
        <w:rPr>
          <w:rFonts w:asciiTheme="minorHAnsi" w:hAnsiTheme="minorHAnsi" w:cstheme="minorBidi"/>
          <w:color w:val="000000" w:themeColor="text1"/>
          <w:lang w:val="nl-NL"/>
        </w:rPr>
      </w:pPr>
      <w:r w:rsidRPr="002B4BEC">
        <w:rPr>
          <w:rFonts w:asciiTheme="minorHAnsi" w:hAnsiTheme="minorHAnsi" w:cstheme="minorBidi"/>
          <w:color w:val="000000" w:themeColor="text1"/>
          <w:lang w:val="nl-NL"/>
        </w:rPr>
        <w:t>1013 JB Amsterdam</w:t>
      </w:r>
    </w:p>
    <w:p w14:paraId="4A258A40" w14:textId="77777777" w:rsidR="004643BA" w:rsidRPr="002B4BEC" w:rsidRDefault="004643BA" w:rsidP="004643BA">
      <w:pPr>
        <w:pStyle w:val="p1"/>
        <w:rPr>
          <w:rFonts w:asciiTheme="minorHAnsi" w:hAnsiTheme="minorHAnsi" w:cstheme="minorBidi"/>
          <w:color w:val="000000" w:themeColor="text1"/>
          <w:lang w:val="nl-NL"/>
        </w:rPr>
      </w:pPr>
    </w:p>
    <w:p w14:paraId="15318BF1" w14:textId="77777777" w:rsidR="00082119" w:rsidRPr="002B4BEC" w:rsidRDefault="00082119" w:rsidP="004643BA">
      <w:pPr>
        <w:pStyle w:val="p1"/>
        <w:rPr>
          <w:rFonts w:asciiTheme="minorHAnsi" w:hAnsiTheme="minorHAnsi" w:cstheme="minorBidi"/>
          <w:color w:val="000000" w:themeColor="text1"/>
          <w:lang w:val="nl-NL"/>
        </w:rPr>
      </w:pPr>
    </w:p>
    <w:p w14:paraId="1D3589F3" w14:textId="77777777" w:rsidR="004643BA" w:rsidRPr="002B4BEC" w:rsidRDefault="004643BA" w:rsidP="004643BA">
      <w:pPr>
        <w:pStyle w:val="p1"/>
        <w:rPr>
          <w:rFonts w:asciiTheme="minorHAnsi" w:hAnsiTheme="minorHAnsi"/>
          <w:lang w:val="nl-NL"/>
        </w:rPr>
      </w:pPr>
      <w:r w:rsidRPr="002B4BEC">
        <w:rPr>
          <w:rStyle w:val="s1"/>
          <w:rFonts w:asciiTheme="minorHAnsi" w:hAnsiTheme="minorHAnsi"/>
          <w:lang w:val="nl-NL"/>
        </w:rPr>
        <w:t>Ministerie van Volksgezondheid, Welzijn en Sport</w:t>
      </w:r>
    </w:p>
    <w:p w14:paraId="29F9FACF" w14:textId="77777777" w:rsidR="004643BA" w:rsidRPr="002B4BEC" w:rsidRDefault="004643BA" w:rsidP="004643BA">
      <w:pPr>
        <w:pStyle w:val="p1"/>
        <w:rPr>
          <w:rFonts w:asciiTheme="minorHAnsi" w:hAnsiTheme="minorHAnsi"/>
          <w:lang w:val="nl-NL"/>
        </w:rPr>
      </w:pPr>
      <w:r w:rsidRPr="002B4BEC">
        <w:rPr>
          <w:rStyle w:val="s1"/>
          <w:rFonts w:asciiTheme="minorHAnsi" w:hAnsiTheme="minorHAnsi"/>
          <w:lang w:val="nl-NL"/>
        </w:rPr>
        <w:t>T.a.v. minister Hugo de Jonge</w:t>
      </w:r>
    </w:p>
    <w:p w14:paraId="76178E45" w14:textId="77777777" w:rsidR="004643BA" w:rsidRPr="002B4BEC" w:rsidRDefault="004643BA" w:rsidP="004643BA">
      <w:pPr>
        <w:pStyle w:val="p1"/>
        <w:rPr>
          <w:rFonts w:asciiTheme="minorHAnsi" w:hAnsiTheme="minorHAnsi"/>
          <w:lang w:val="nl-NL"/>
        </w:rPr>
      </w:pPr>
      <w:r w:rsidRPr="002B4BEC">
        <w:rPr>
          <w:rStyle w:val="s1"/>
          <w:rFonts w:asciiTheme="minorHAnsi" w:hAnsiTheme="minorHAnsi"/>
          <w:lang w:val="nl-NL"/>
        </w:rPr>
        <w:t>Postbus 20350</w:t>
      </w:r>
      <w:r w:rsidRPr="002B4BEC">
        <w:rPr>
          <w:rStyle w:val="apple-converted-space"/>
          <w:rFonts w:asciiTheme="minorHAnsi" w:hAnsiTheme="minorHAnsi"/>
          <w:lang w:val="nl-NL"/>
        </w:rPr>
        <w:t> </w:t>
      </w:r>
    </w:p>
    <w:p w14:paraId="00B9DA51" w14:textId="77777777" w:rsidR="004643BA" w:rsidRPr="002B4BEC" w:rsidRDefault="004643BA" w:rsidP="004643BA">
      <w:pPr>
        <w:pStyle w:val="p1"/>
        <w:rPr>
          <w:rFonts w:asciiTheme="minorHAnsi" w:hAnsiTheme="minorHAnsi"/>
          <w:lang w:val="nl-NL"/>
        </w:rPr>
      </w:pPr>
      <w:r w:rsidRPr="002B4BEC">
        <w:rPr>
          <w:rStyle w:val="s1"/>
          <w:rFonts w:asciiTheme="minorHAnsi" w:hAnsiTheme="minorHAnsi"/>
          <w:lang w:val="nl-NL"/>
        </w:rPr>
        <w:t>2500 EJ Den Haag</w:t>
      </w:r>
    </w:p>
    <w:p w14:paraId="74F9029B" w14:textId="77777777" w:rsidR="004643BA" w:rsidRPr="002B4BEC" w:rsidRDefault="004643BA" w:rsidP="004643BA"/>
    <w:p w14:paraId="0FE5E275" w14:textId="77777777" w:rsidR="004643BA" w:rsidRPr="002B4BEC" w:rsidRDefault="004643BA" w:rsidP="004643BA">
      <w:pPr>
        <w:rPr>
          <w:color w:val="000000" w:themeColor="text1"/>
        </w:rPr>
      </w:pPr>
    </w:p>
    <w:p w14:paraId="275EDD19" w14:textId="2D00F8BC" w:rsidR="00BD3B04" w:rsidRPr="002B4BEC" w:rsidRDefault="00470765" w:rsidP="007529E2">
      <w:pPr>
        <w:rPr>
          <w:color w:val="000000" w:themeColor="text1"/>
        </w:rPr>
      </w:pPr>
      <w:r w:rsidRPr="002B4BEC">
        <w:rPr>
          <w:color w:val="000000" w:themeColor="text1"/>
        </w:rPr>
        <w:t xml:space="preserve">RIVM </w:t>
      </w:r>
    </w:p>
    <w:p w14:paraId="21227D2C" w14:textId="77777777" w:rsidR="002B4BEC" w:rsidRPr="002B4BEC" w:rsidRDefault="007529E2" w:rsidP="002B4BEC">
      <w:pPr>
        <w:pStyle w:val="p1"/>
        <w:rPr>
          <w:rFonts w:asciiTheme="minorHAnsi" w:hAnsiTheme="minorHAnsi"/>
          <w:lang w:val="nl-NL"/>
        </w:rPr>
      </w:pPr>
      <w:r w:rsidRPr="002B4BEC">
        <w:rPr>
          <w:rFonts w:asciiTheme="minorHAnsi" w:eastAsia="Times New Roman" w:hAnsiTheme="minorHAnsi"/>
          <w:lang w:val="nl-NL"/>
        </w:rPr>
        <w:t>Ministerie van Volksgezondheid, Welzijn en Sport</w:t>
      </w:r>
      <w:r w:rsidRPr="002B4BEC">
        <w:rPr>
          <w:rFonts w:asciiTheme="minorHAnsi" w:eastAsia="Times New Roman" w:hAnsiTheme="minorHAnsi"/>
          <w:lang w:val="nl-NL"/>
        </w:rPr>
        <w:br/>
        <w:t xml:space="preserve">t.a.v. </w:t>
      </w:r>
      <w:proofErr w:type="spellStart"/>
      <w:r w:rsidRPr="002B4BEC">
        <w:rPr>
          <w:rFonts w:asciiTheme="minorHAnsi" w:eastAsia="Times New Roman" w:hAnsiTheme="minorHAnsi"/>
          <w:lang w:val="nl-NL"/>
        </w:rPr>
        <w:t>Wob</w:t>
      </w:r>
      <w:proofErr w:type="spellEnd"/>
      <w:r w:rsidRPr="002B4BEC">
        <w:rPr>
          <w:rFonts w:asciiTheme="minorHAnsi" w:eastAsia="Times New Roman" w:hAnsiTheme="minorHAnsi"/>
          <w:lang w:val="nl-NL"/>
        </w:rPr>
        <w:t>-eenheid, directie Wetgeving en Juridische Zaken</w:t>
      </w:r>
      <w:r w:rsidRPr="002B4BEC">
        <w:rPr>
          <w:rFonts w:asciiTheme="minorHAnsi" w:eastAsia="Times New Roman" w:hAnsiTheme="minorHAnsi"/>
          <w:lang w:val="nl-NL"/>
        </w:rPr>
        <w:br/>
      </w:r>
      <w:r w:rsidR="002B4BEC" w:rsidRPr="002B4BEC">
        <w:rPr>
          <w:rStyle w:val="s1"/>
          <w:rFonts w:asciiTheme="minorHAnsi" w:hAnsiTheme="minorHAnsi"/>
          <w:lang w:val="nl-NL"/>
        </w:rPr>
        <w:t>Postbus 20350</w:t>
      </w:r>
      <w:r w:rsidR="002B4BEC" w:rsidRPr="002B4BEC">
        <w:rPr>
          <w:rStyle w:val="apple-converted-space"/>
          <w:rFonts w:asciiTheme="minorHAnsi" w:hAnsiTheme="minorHAnsi"/>
          <w:lang w:val="nl-NL"/>
        </w:rPr>
        <w:t> </w:t>
      </w:r>
    </w:p>
    <w:p w14:paraId="4328BD74" w14:textId="77777777" w:rsidR="002B4BEC" w:rsidRPr="002B4BEC" w:rsidRDefault="002B4BEC" w:rsidP="002B4BEC">
      <w:pPr>
        <w:pStyle w:val="p1"/>
        <w:rPr>
          <w:rFonts w:asciiTheme="minorHAnsi" w:hAnsiTheme="minorHAnsi"/>
          <w:lang w:val="nl-NL"/>
        </w:rPr>
      </w:pPr>
      <w:r w:rsidRPr="002B4BEC">
        <w:rPr>
          <w:rStyle w:val="s1"/>
          <w:rFonts w:asciiTheme="minorHAnsi" w:hAnsiTheme="minorHAnsi"/>
          <w:lang w:val="nl-NL"/>
        </w:rPr>
        <w:t>2500 EJ Den Haag</w:t>
      </w:r>
    </w:p>
    <w:p w14:paraId="70CBB9C7" w14:textId="71E2E2CC" w:rsidR="002B4BEC" w:rsidRPr="002B4BEC" w:rsidRDefault="002B4BEC" w:rsidP="002B4BEC">
      <w:pPr>
        <w:rPr>
          <w:rFonts w:eastAsia="Times New Roman" w:cs="Times New Roman"/>
        </w:rPr>
      </w:pPr>
    </w:p>
    <w:p w14:paraId="28D260D0" w14:textId="77777777" w:rsidR="00082119" w:rsidRDefault="00082119" w:rsidP="004643BA">
      <w:pPr>
        <w:rPr>
          <w:color w:val="FF0000"/>
        </w:rPr>
      </w:pPr>
    </w:p>
    <w:p w14:paraId="2923B55B" w14:textId="77777777" w:rsidR="007529E2" w:rsidRDefault="007529E2" w:rsidP="004643BA">
      <w:pPr>
        <w:rPr>
          <w:color w:val="FF0000"/>
        </w:rPr>
      </w:pPr>
    </w:p>
    <w:p w14:paraId="59F1331B" w14:textId="77777777" w:rsidR="007529E2" w:rsidRPr="001B371B" w:rsidRDefault="007529E2" w:rsidP="004643BA">
      <w:pPr>
        <w:rPr>
          <w:color w:val="000000" w:themeColor="text1"/>
        </w:rPr>
      </w:pPr>
    </w:p>
    <w:p w14:paraId="012D61F9" w14:textId="77777777" w:rsidR="004643BA" w:rsidRPr="001B371B" w:rsidRDefault="004643BA" w:rsidP="004643BA">
      <w:pPr>
        <w:rPr>
          <w:color w:val="000000" w:themeColor="text1"/>
        </w:rPr>
      </w:pPr>
    </w:p>
    <w:p w14:paraId="45143B2A" w14:textId="06EBC783" w:rsidR="007513E6" w:rsidRPr="001B371B" w:rsidRDefault="004643BA" w:rsidP="007513E6">
      <w:pPr>
        <w:rPr>
          <w:color w:val="000000" w:themeColor="text1"/>
        </w:rPr>
      </w:pPr>
      <w:r w:rsidRPr="001B371B">
        <w:rPr>
          <w:color w:val="000000" w:themeColor="text1"/>
        </w:rPr>
        <w:t xml:space="preserve">Onderwerp: </w:t>
      </w:r>
      <w:proofErr w:type="spellStart"/>
      <w:r w:rsidR="002A08F5">
        <w:rPr>
          <w:color w:val="000000" w:themeColor="text1"/>
        </w:rPr>
        <w:t>Wob</w:t>
      </w:r>
      <w:proofErr w:type="spellEnd"/>
      <w:r w:rsidR="007513E6" w:rsidRPr="001B371B">
        <w:rPr>
          <w:color w:val="000000" w:themeColor="text1"/>
        </w:rPr>
        <w:t xml:space="preserve">-verzoek betreffende wetenschappelijk bewijs dat </w:t>
      </w:r>
      <w:r w:rsidR="00D243EB" w:rsidRPr="001B371B">
        <w:rPr>
          <w:color w:val="000000" w:themeColor="text1"/>
        </w:rPr>
        <w:t>het injecteren van combi-vaccins</w:t>
      </w:r>
      <w:r w:rsidR="00D243EB" w:rsidRPr="00BD3B04">
        <w:rPr>
          <w:color w:val="000000" w:themeColor="text1"/>
        </w:rPr>
        <w:t xml:space="preserve"> </w:t>
      </w:r>
      <w:r w:rsidR="007513E6" w:rsidRPr="00BD3B04">
        <w:rPr>
          <w:color w:val="000000" w:themeColor="text1"/>
        </w:rPr>
        <w:t xml:space="preserve">veilig </w:t>
      </w:r>
      <w:r w:rsidR="007513E6" w:rsidRPr="001B371B">
        <w:rPr>
          <w:color w:val="000000" w:themeColor="text1"/>
        </w:rPr>
        <w:t>is voor baby’s</w:t>
      </w:r>
      <w:r w:rsidR="00507F47" w:rsidRPr="001B371B">
        <w:rPr>
          <w:color w:val="000000" w:themeColor="text1"/>
        </w:rPr>
        <w:t xml:space="preserve">, prematuren, </w:t>
      </w:r>
      <w:r w:rsidR="00D243EB" w:rsidRPr="001B371B">
        <w:rPr>
          <w:color w:val="000000" w:themeColor="text1"/>
        </w:rPr>
        <w:t xml:space="preserve">en </w:t>
      </w:r>
      <w:r w:rsidR="007513E6" w:rsidRPr="001B371B">
        <w:rPr>
          <w:color w:val="000000" w:themeColor="text1"/>
        </w:rPr>
        <w:t>zwangere vrouwen</w:t>
      </w:r>
      <w:r w:rsidR="00507F47" w:rsidRPr="001B371B">
        <w:rPr>
          <w:color w:val="000000" w:themeColor="text1"/>
        </w:rPr>
        <w:t xml:space="preserve"> </w:t>
      </w:r>
    </w:p>
    <w:p w14:paraId="342E8C75" w14:textId="77777777" w:rsidR="004643BA" w:rsidRPr="001B371B" w:rsidRDefault="004643BA" w:rsidP="004643BA">
      <w:pPr>
        <w:rPr>
          <w:color w:val="000000" w:themeColor="text1"/>
        </w:rPr>
      </w:pPr>
    </w:p>
    <w:p w14:paraId="3417657F" w14:textId="77777777" w:rsidR="004643BA" w:rsidRPr="001B371B" w:rsidRDefault="004643BA" w:rsidP="004643BA">
      <w:pPr>
        <w:rPr>
          <w:color w:val="000000" w:themeColor="text1"/>
        </w:rPr>
      </w:pPr>
    </w:p>
    <w:p w14:paraId="009D7B27" w14:textId="77777777" w:rsidR="004643BA" w:rsidRPr="001B371B" w:rsidRDefault="004643BA" w:rsidP="004643BA">
      <w:pPr>
        <w:rPr>
          <w:color w:val="000000" w:themeColor="text1"/>
        </w:rPr>
      </w:pPr>
    </w:p>
    <w:p w14:paraId="348A3B9E" w14:textId="7077E66C" w:rsidR="004643BA" w:rsidRPr="001B371B" w:rsidRDefault="00BD05D4" w:rsidP="004643BA">
      <w:pPr>
        <w:rPr>
          <w:color w:val="000000" w:themeColor="text1"/>
        </w:rPr>
      </w:pPr>
      <w:r w:rsidRPr="001B371B">
        <w:rPr>
          <w:color w:val="000000" w:themeColor="text1"/>
        </w:rPr>
        <w:t>Datum</w:t>
      </w:r>
      <w:r w:rsidR="009C2D9E">
        <w:rPr>
          <w:color w:val="000000" w:themeColor="text1"/>
        </w:rPr>
        <w:t xml:space="preserve"> </w:t>
      </w:r>
      <w:r w:rsidR="006D0FDA">
        <w:rPr>
          <w:color w:val="000000" w:themeColor="text1"/>
        </w:rPr>
        <w:t>24-08-2018</w:t>
      </w:r>
    </w:p>
    <w:p w14:paraId="361DFBEF" w14:textId="77777777" w:rsidR="004643BA" w:rsidRPr="001B371B" w:rsidRDefault="004643BA" w:rsidP="004643BA">
      <w:pPr>
        <w:rPr>
          <w:color w:val="000000" w:themeColor="text1"/>
        </w:rPr>
      </w:pPr>
    </w:p>
    <w:p w14:paraId="3748907C" w14:textId="77777777" w:rsidR="00BD05D4" w:rsidRPr="001B371B" w:rsidRDefault="00BD05D4" w:rsidP="004643BA"/>
    <w:p w14:paraId="11DFD003" w14:textId="77777777" w:rsidR="00536EAF" w:rsidRPr="001B371B" w:rsidRDefault="00536EAF" w:rsidP="004643BA"/>
    <w:p w14:paraId="7DE034E0" w14:textId="77777777" w:rsidR="00082119" w:rsidRPr="001B371B" w:rsidRDefault="00082119" w:rsidP="004643BA"/>
    <w:p w14:paraId="75DBB3B8" w14:textId="77777777" w:rsidR="00BD05D4" w:rsidRPr="001B371B" w:rsidRDefault="00BD05D4" w:rsidP="004643BA"/>
    <w:p w14:paraId="088A8F69" w14:textId="62005582" w:rsidR="004643BA" w:rsidRPr="001B371B" w:rsidRDefault="00E17109" w:rsidP="004643BA">
      <w:r>
        <w:t>LS</w:t>
      </w:r>
      <w:r w:rsidR="004643BA" w:rsidRPr="001B371B">
        <w:t>,</w:t>
      </w:r>
    </w:p>
    <w:p w14:paraId="41DD4294" w14:textId="77777777" w:rsidR="00E17109" w:rsidRDefault="00E17109" w:rsidP="004643BA"/>
    <w:p w14:paraId="0D9959BE" w14:textId="63D7F938" w:rsidR="00536EAF" w:rsidRPr="001B371B" w:rsidRDefault="00536EAF" w:rsidP="004643BA">
      <w:r w:rsidRPr="001B371B">
        <w:t xml:space="preserve">Graag uw aandacht voor het volgende: </w:t>
      </w:r>
    </w:p>
    <w:p w14:paraId="12D668EE" w14:textId="77777777" w:rsidR="00536EAF" w:rsidRPr="001B371B" w:rsidRDefault="00536EAF" w:rsidP="004643BA"/>
    <w:p w14:paraId="6F80B7FA" w14:textId="57D7AA59" w:rsidR="00536EAF" w:rsidRPr="001B371B" w:rsidRDefault="00536EAF" w:rsidP="004643BA">
      <w:r w:rsidRPr="001B371B">
        <w:t>Zoals u weet daalt de vaccinatiegraad. De stichting Vaccinvrij is opgezet ten behoeve van transparante voorlichting en het behoud van een vrije vaccinatiekeuze. In onze facebookgroep zitten inmiddels bijna 30.000 ouders die twijfels hebben over vaccineren, of ervan overtuigd zijn dat vaccineren niet veilig, niet effectief, en/ of zelfs niet noodzakelijk is.</w:t>
      </w:r>
    </w:p>
    <w:p w14:paraId="5E4A7FB1" w14:textId="77777777" w:rsidR="004643BA" w:rsidRPr="001B371B" w:rsidRDefault="004643BA" w:rsidP="004643BA"/>
    <w:p w14:paraId="5497BE69" w14:textId="77777777" w:rsidR="00254CAE" w:rsidRPr="001B371B" w:rsidRDefault="00254CAE" w:rsidP="004643BA"/>
    <w:p w14:paraId="431194D5" w14:textId="3BA1DC4F" w:rsidR="00924BCD" w:rsidRPr="001B371B" w:rsidRDefault="007513E6" w:rsidP="00BD05D4">
      <w:r w:rsidRPr="001B371B">
        <w:t xml:space="preserve">De algemeen geaccepteerde waarheid van de gevestigde orde in Nederland is dat er </w:t>
      </w:r>
      <w:r w:rsidR="00ED4B79" w:rsidRPr="001B371B">
        <w:t xml:space="preserve">wetenschappelijk is bewezen </w:t>
      </w:r>
      <w:r w:rsidRPr="001B371B">
        <w:t xml:space="preserve">dat </w:t>
      </w:r>
      <w:r w:rsidR="00655559" w:rsidRPr="001B371B">
        <w:t>het injecteren van combi-vaccins</w:t>
      </w:r>
      <w:r w:rsidR="00604633" w:rsidRPr="001B371B">
        <w:t xml:space="preserve"> </w:t>
      </w:r>
      <w:r w:rsidRPr="001B371B">
        <w:t xml:space="preserve">veilig is. </w:t>
      </w:r>
      <w:r w:rsidR="008507DD" w:rsidRPr="001B371B">
        <w:t>Wij gaan ervan uit dat dit moet kloppen</w:t>
      </w:r>
      <w:r w:rsidR="00470765">
        <w:t>, want</w:t>
      </w:r>
      <w:r w:rsidR="008507DD" w:rsidRPr="001B371B">
        <w:t xml:space="preserve"> a</w:t>
      </w:r>
      <w:r w:rsidR="00933BF2" w:rsidRPr="001B371B">
        <w:t>nders</w:t>
      </w:r>
      <w:r w:rsidR="00333E80" w:rsidRPr="001B371B">
        <w:t xml:space="preserve"> zou</w:t>
      </w:r>
      <w:r w:rsidR="009B0078" w:rsidRPr="001B371B">
        <w:t>den</w:t>
      </w:r>
      <w:r w:rsidR="00333E80" w:rsidRPr="001B371B">
        <w:t xml:space="preserve"> </w:t>
      </w:r>
      <w:r w:rsidR="002A08F5">
        <w:t xml:space="preserve">het ministerie van VWS </w:t>
      </w:r>
      <w:r w:rsidR="00B83AE8" w:rsidRPr="001B371B">
        <w:t xml:space="preserve">en </w:t>
      </w:r>
      <w:r w:rsidR="00333E80" w:rsidRPr="001B371B">
        <w:t>het RIVM deze aann</w:t>
      </w:r>
      <w:r w:rsidR="00C07422" w:rsidRPr="001B371B">
        <w:t xml:space="preserve">ame wel tegenspreken en </w:t>
      </w:r>
      <w:r w:rsidR="00E8104C" w:rsidRPr="001B371B">
        <w:t>uw</w:t>
      </w:r>
      <w:r w:rsidR="00C07422" w:rsidRPr="001B371B">
        <w:t xml:space="preserve"> voorlichting</w:t>
      </w:r>
      <w:r w:rsidR="0064466A" w:rsidRPr="001B371B">
        <w:t xml:space="preserve"> aanpassen</w:t>
      </w:r>
      <w:r w:rsidR="00E8104C" w:rsidRPr="001B371B">
        <w:t>.</w:t>
      </w:r>
      <w:r w:rsidR="00933BF2" w:rsidRPr="001B371B">
        <w:t xml:space="preserve"> </w:t>
      </w:r>
    </w:p>
    <w:p w14:paraId="2BAB5D6B" w14:textId="77777777" w:rsidR="00924BCD" w:rsidRPr="001B371B" w:rsidRDefault="00924BCD" w:rsidP="00BD05D4"/>
    <w:p w14:paraId="14B5AC57" w14:textId="68301582" w:rsidR="00B559D3" w:rsidRPr="001B371B" w:rsidRDefault="00B559D3" w:rsidP="00BD05D4">
      <w:r w:rsidRPr="001B371B">
        <w:lastRenderedPageBreak/>
        <w:t xml:space="preserve">Wij </w:t>
      </w:r>
      <w:r w:rsidR="00924BCD" w:rsidRPr="001B371B">
        <w:t xml:space="preserve">nemen </w:t>
      </w:r>
      <w:r w:rsidRPr="001B371B">
        <w:t xml:space="preserve">aan dat </w:t>
      </w:r>
      <w:r w:rsidR="002A08F5">
        <w:t>het</w:t>
      </w:r>
      <w:r w:rsidR="00B83AE8" w:rsidRPr="001B371B">
        <w:t xml:space="preserve"> </w:t>
      </w:r>
      <w:r w:rsidR="002A08F5">
        <w:t>m</w:t>
      </w:r>
      <w:r w:rsidRPr="001B371B">
        <w:t xml:space="preserve">inisterie van </w:t>
      </w:r>
      <w:r w:rsidR="00193A03" w:rsidRPr="001B371B">
        <w:t xml:space="preserve">VWS </w:t>
      </w:r>
      <w:r w:rsidR="00B83AE8" w:rsidRPr="001B371B">
        <w:t>beschikt</w:t>
      </w:r>
      <w:r w:rsidRPr="001B371B">
        <w:t xml:space="preserve">, of </w:t>
      </w:r>
      <w:r w:rsidR="00821DE7" w:rsidRPr="001B371B">
        <w:t xml:space="preserve">in ieder geval </w:t>
      </w:r>
      <w:r w:rsidRPr="001B371B">
        <w:t xml:space="preserve">toegang </w:t>
      </w:r>
      <w:r w:rsidR="009B0078" w:rsidRPr="001B371B">
        <w:t>moet h</w:t>
      </w:r>
      <w:r w:rsidR="00B83AE8" w:rsidRPr="001B371B">
        <w:t>ebben</w:t>
      </w:r>
      <w:r w:rsidR="004245D1" w:rsidRPr="001B371B">
        <w:t xml:space="preserve"> </w:t>
      </w:r>
      <w:r w:rsidR="004C504A" w:rsidRPr="001B371B">
        <w:t xml:space="preserve">tot </w:t>
      </w:r>
      <w:r w:rsidR="00821DE7" w:rsidRPr="001B371B">
        <w:t xml:space="preserve">de </w:t>
      </w:r>
      <w:r w:rsidRPr="001B371B">
        <w:t xml:space="preserve">wetenschappelijke onderbouwing </w:t>
      </w:r>
      <w:r w:rsidR="009B0078" w:rsidRPr="001B371B">
        <w:t xml:space="preserve">met betrekking tot de </w:t>
      </w:r>
      <w:r w:rsidR="00BD3B04" w:rsidRPr="00BD3B04">
        <w:rPr>
          <w:color w:val="000000" w:themeColor="text1"/>
        </w:rPr>
        <w:t xml:space="preserve">veiligheid en effectiviteit </w:t>
      </w:r>
      <w:r w:rsidR="009B0078" w:rsidRPr="00BD3B04">
        <w:rPr>
          <w:color w:val="000000" w:themeColor="text1"/>
        </w:rPr>
        <w:t>v</w:t>
      </w:r>
      <w:r w:rsidR="009B0078" w:rsidRPr="001B371B">
        <w:t xml:space="preserve">an het </w:t>
      </w:r>
      <w:r w:rsidRPr="001B371B">
        <w:t xml:space="preserve">Rijksvaccinatieprogramma. </w:t>
      </w:r>
    </w:p>
    <w:p w14:paraId="7D4415EB" w14:textId="77777777" w:rsidR="008507DD" w:rsidRPr="001B371B" w:rsidRDefault="008507DD" w:rsidP="00BD05D4"/>
    <w:p w14:paraId="5C70B455" w14:textId="77777777" w:rsidR="00254CAE" w:rsidRPr="001B371B" w:rsidRDefault="00254CAE" w:rsidP="00BD05D4"/>
    <w:p w14:paraId="624CDA9F" w14:textId="47028E5F" w:rsidR="00924BCD" w:rsidRPr="001B371B" w:rsidRDefault="004825D3" w:rsidP="00BD05D4">
      <w:r w:rsidRPr="001B371B">
        <w:t>Helaas</w:t>
      </w:r>
      <w:r w:rsidR="003869FD">
        <w:t xml:space="preserve"> is er</w:t>
      </w:r>
      <w:r w:rsidR="009F5060" w:rsidRPr="001B371B">
        <w:t xml:space="preserve"> veel </w:t>
      </w:r>
      <w:r w:rsidR="00790138">
        <w:t>maatschappelijke onrust</w:t>
      </w:r>
      <w:r w:rsidR="006145E6" w:rsidRPr="001B371B">
        <w:t xml:space="preserve">. Steeds meer </w:t>
      </w:r>
      <w:r w:rsidR="00790138">
        <w:t xml:space="preserve">ouders </w:t>
      </w:r>
      <w:r w:rsidR="006145E6" w:rsidRPr="001B371B">
        <w:t>denken dat</w:t>
      </w:r>
      <w:r w:rsidR="009F5060" w:rsidRPr="001B371B">
        <w:t xml:space="preserve"> ze binnenkort verplicht </w:t>
      </w:r>
      <w:r w:rsidR="006145E6" w:rsidRPr="001B371B">
        <w:t xml:space="preserve">zullen </w:t>
      </w:r>
      <w:r w:rsidR="009F5060" w:rsidRPr="001B371B">
        <w:t>worden om vacci</w:t>
      </w:r>
      <w:r w:rsidR="009353E8">
        <w:t>ns</w:t>
      </w:r>
      <w:r w:rsidR="006145E6" w:rsidRPr="001B371B">
        <w:t xml:space="preserve"> in te moeten laten spuiten bij hun kinderen, terwijl zij ervan overtuigd zijn dat dit ernstige bijwerkingen kan hebben. Dit is uiteraard een onhoudbare situatie en bovendien niet nodig. De bezorgdheid van de ouders kan </w:t>
      </w:r>
      <w:r w:rsidR="00254CAE" w:rsidRPr="001B371B">
        <w:t>worden opgelost</w:t>
      </w:r>
      <w:r w:rsidRPr="001B371B">
        <w:t xml:space="preserve"> als </w:t>
      </w:r>
      <w:r w:rsidR="006145E6" w:rsidRPr="001B371B">
        <w:t xml:space="preserve">het wetenschappelijke onderzoek dat de angst van de ouders kan </w:t>
      </w:r>
      <w:r w:rsidR="001B371B">
        <w:t xml:space="preserve">wegnemen </w:t>
      </w:r>
      <w:r w:rsidR="006145E6" w:rsidRPr="001B371B">
        <w:t xml:space="preserve">openbaar wordt gemaakt. </w:t>
      </w:r>
    </w:p>
    <w:p w14:paraId="4AF9F78C" w14:textId="77777777" w:rsidR="003B7A1B" w:rsidRDefault="003B7A1B" w:rsidP="004643BA"/>
    <w:p w14:paraId="2D4C9712" w14:textId="77777777" w:rsidR="00790138" w:rsidRDefault="00790138" w:rsidP="004643BA"/>
    <w:p w14:paraId="297272A1" w14:textId="0F34946B" w:rsidR="00121B3C" w:rsidRPr="00BA7339" w:rsidRDefault="00121B3C" w:rsidP="00121B3C">
      <w:pPr>
        <w:rPr>
          <w:color w:val="FF0000"/>
        </w:rPr>
      </w:pPr>
      <w:r w:rsidRPr="001B371B">
        <w:t>M</w:t>
      </w:r>
      <w:r>
        <w:t xml:space="preserve">et een beroep op art. 6 van </w:t>
      </w:r>
      <w:r w:rsidRPr="001B371B">
        <w:t>de Wet op Openbaarheid van Bestuur verzoeken wij u om openbaarheid betreffende het wet</w:t>
      </w:r>
      <w:r w:rsidR="002A08F5">
        <w:t xml:space="preserve">enschappelijk bewijs waarmee het ministerie van VWS, </w:t>
      </w:r>
      <w:r w:rsidRPr="001B371B">
        <w:t>het RIVM of een andere overheidsinstantie, kan garanderen dat het injecteren van combi-vaccins veilig is</w:t>
      </w:r>
      <w:r w:rsidR="00BD3B04">
        <w:t>.</w:t>
      </w:r>
      <w:r w:rsidRPr="00BA7339">
        <w:rPr>
          <w:color w:val="FF0000"/>
        </w:rPr>
        <w:t xml:space="preserve"> </w:t>
      </w:r>
    </w:p>
    <w:p w14:paraId="27A614A3" w14:textId="77777777" w:rsidR="00121B3C" w:rsidRDefault="00121B3C" w:rsidP="004643BA"/>
    <w:p w14:paraId="75118049" w14:textId="77777777" w:rsidR="00790138" w:rsidRDefault="00790138" w:rsidP="00D243EB"/>
    <w:p w14:paraId="480BBEC2" w14:textId="19D5A82E" w:rsidR="008A1D13" w:rsidRDefault="00790138" w:rsidP="00790138">
      <w:r>
        <w:t xml:space="preserve">Op de website </w:t>
      </w:r>
      <w:hyperlink r:id="rId7" w:history="1">
        <w:r w:rsidRPr="00E708A1">
          <w:rPr>
            <w:rStyle w:val="Hyperlink"/>
          </w:rPr>
          <w:t>https://rijksvaccinatieprogramma.nl/over-het-programma</w:t>
        </w:r>
      </w:hyperlink>
      <w:r>
        <w:t xml:space="preserve"> staat genoemd dat de minister bepaalt welke vaccinaties worden aangeboden. </w:t>
      </w:r>
      <w:r w:rsidR="00537856">
        <w:t>Volgens het vaccinatieschema van het Rijksvaccinatieprogramma betr</w:t>
      </w:r>
      <w:r w:rsidR="00D6616C">
        <w:t>eft het de volgende combinaties:</w:t>
      </w:r>
    </w:p>
    <w:p w14:paraId="334C86A1" w14:textId="77777777" w:rsidR="00D6616C" w:rsidRDefault="00D6616C" w:rsidP="00790138"/>
    <w:p w14:paraId="05A200DB" w14:textId="77777777" w:rsidR="008A1D13" w:rsidRPr="001B371B" w:rsidRDefault="008A1D13" w:rsidP="00790138"/>
    <w:p w14:paraId="374BB988" w14:textId="3678AFA9" w:rsidR="00725AA0" w:rsidRDefault="00725AA0" w:rsidP="00725AA0">
      <w:pPr>
        <w:pStyle w:val="Normaalweb"/>
        <w:spacing w:before="0" w:beforeAutospacing="0" w:after="0" w:afterAutospacing="0"/>
        <w:rPr>
          <w:rFonts w:ascii="Calibri" w:hAnsi="Calibri"/>
        </w:rPr>
      </w:pPr>
      <w:r>
        <w:rPr>
          <w:rFonts w:ascii="Calibri" w:hAnsi="Calibri"/>
          <w:lang w:val="nl-NL"/>
        </w:rPr>
        <w:t xml:space="preserve">1.  </w:t>
      </w:r>
      <w:r w:rsidR="00D6616C">
        <w:rPr>
          <w:rFonts w:ascii="Calibri" w:hAnsi="Calibri"/>
          <w:lang w:val="nl-NL"/>
        </w:rPr>
        <w:t>DKTP-</w:t>
      </w:r>
      <w:proofErr w:type="spellStart"/>
      <w:r w:rsidR="00D6616C">
        <w:rPr>
          <w:rFonts w:ascii="Calibri" w:hAnsi="Calibri"/>
          <w:lang w:val="nl-NL"/>
        </w:rPr>
        <w:t>Hib</w:t>
      </w:r>
      <w:proofErr w:type="spellEnd"/>
      <w:r w:rsidR="00D6616C">
        <w:rPr>
          <w:rFonts w:ascii="Calibri" w:hAnsi="Calibri"/>
          <w:lang w:val="nl-NL"/>
        </w:rPr>
        <w:t>-</w:t>
      </w:r>
      <w:proofErr w:type="spellStart"/>
      <w:r w:rsidR="00D6616C">
        <w:rPr>
          <w:rFonts w:ascii="Calibri" w:hAnsi="Calibri"/>
          <w:lang w:val="nl-NL"/>
        </w:rPr>
        <w:t>HepB</w:t>
      </w:r>
      <w:proofErr w:type="spellEnd"/>
      <w:r w:rsidR="00D6616C">
        <w:rPr>
          <w:rFonts w:ascii="Calibri" w:hAnsi="Calibri"/>
          <w:lang w:val="nl-NL"/>
        </w:rPr>
        <w:tab/>
      </w:r>
      <w:r w:rsidR="00D6616C">
        <w:rPr>
          <w:rFonts w:ascii="Calibri" w:hAnsi="Calibri"/>
          <w:lang w:val="nl-NL"/>
        </w:rPr>
        <w:tab/>
      </w:r>
      <w:r>
        <w:rPr>
          <w:rFonts w:ascii="Calibri" w:hAnsi="Calibri"/>
          <w:lang w:val="nl-NL"/>
        </w:rPr>
        <w:t xml:space="preserve">- voor baby’s van 6/9 weken, of bij premature geboortes </w:t>
      </w:r>
    </w:p>
    <w:p w14:paraId="6F197497" w14:textId="2AD9ACF0" w:rsidR="00725AA0" w:rsidRDefault="00725AA0" w:rsidP="00D6616C">
      <w:pPr>
        <w:pStyle w:val="Normaalweb"/>
        <w:spacing w:before="0" w:beforeAutospacing="0" w:after="0" w:afterAutospacing="0"/>
        <w:rPr>
          <w:rFonts w:ascii="Calibri" w:hAnsi="Calibri"/>
        </w:rPr>
      </w:pPr>
      <w:r>
        <w:rPr>
          <w:rFonts w:ascii="Calibri" w:hAnsi="Calibri"/>
          <w:lang w:val="nl-NL"/>
        </w:rPr>
        <w:t>2.  Pneu</w:t>
      </w:r>
      <w:r w:rsidR="00D6616C">
        <w:rPr>
          <w:rFonts w:ascii="Calibri" w:hAnsi="Calibri"/>
          <w:lang w:val="nl-NL"/>
        </w:rPr>
        <w:t>mokokken</w:t>
      </w:r>
      <w:r w:rsidR="00D6616C">
        <w:rPr>
          <w:rFonts w:ascii="Calibri" w:hAnsi="Calibri"/>
          <w:lang w:val="nl-NL"/>
        </w:rPr>
        <w:tab/>
      </w:r>
      <w:r w:rsidR="00D6616C">
        <w:rPr>
          <w:rFonts w:ascii="Calibri" w:hAnsi="Calibri"/>
          <w:lang w:val="nl-NL"/>
        </w:rPr>
        <w:tab/>
      </w:r>
      <w:r>
        <w:rPr>
          <w:rFonts w:ascii="Calibri" w:hAnsi="Calibri"/>
          <w:lang w:val="nl-NL"/>
        </w:rPr>
        <w:t xml:space="preserve">- voor baby's van 6/9 weken </w:t>
      </w:r>
    </w:p>
    <w:p w14:paraId="3E9AAB0F" w14:textId="61A7B5EE" w:rsidR="00725AA0" w:rsidRDefault="00D6616C" w:rsidP="00D6616C">
      <w:pPr>
        <w:pStyle w:val="Normaalweb"/>
        <w:spacing w:before="0" w:beforeAutospacing="0" w:after="0" w:afterAutospacing="0"/>
        <w:rPr>
          <w:rFonts w:ascii="Calibri" w:hAnsi="Calibri"/>
        </w:rPr>
      </w:pPr>
      <w:r>
        <w:rPr>
          <w:rFonts w:ascii="Calibri" w:hAnsi="Calibri"/>
          <w:lang w:val="nl-NL"/>
        </w:rPr>
        <w:t>3.  BMR – Men ACWY</w:t>
      </w:r>
      <w:r>
        <w:rPr>
          <w:rFonts w:ascii="Calibri" w:hAnsi="Calibri"/>
          <w:lang w:val="nl-NL"/>
        </w:rPr>
        <w:tab/>
      </w:r>
      <w:r>
        <w:rPr>
          <w:rFonts w:ascii="Calibri" w:hAnsi="Calibri"/>
          <w:lang w:val="nl-NL"/>
        </w:rPr>
        <w:tab/>
      </w:r>
      <w:r w:rsidR="00725AA0">
        <w:rPr>
          <w:rFonts w:ascii="Calibri" w:hAnsi="Calibri"/>
          <w:lang w:val="nl-NL"/>
        </w:rPr>
        <w:t>- voor baby’s van 14 maanden</w:t>
      </w:r>
    </w:p>
    <w:p w14:paraId="4EA12EFF" w14:textId="3836C5CB" w:rsidR="00725AA0" w:rsidRDefault="00725AA0" w:rsidP="00D6616C">
      <w:pPr>
        <w:pStyle w:val="Normaalweb"/>
        <w:spacing w:before="0" w:beforeAutospacing="0" w:after="0" w:afterAutospacing="0"/>
        <w:rPr>
          <w:rFonts w:ascii="Calibri" w:hAnsi="Calibri"/>
        </w:rPr>
      </w:pPr>
      <w:r>
        <w:rPr>
          <w:rFonts w:ascii="Calibri" w:hAnsi="Calibri"/>
          <w:lang w:val="nl-NL"/>
        </w:rPr>
        <w:t>4.  </w:t>
      </w:r>
      <w:proofErr w:type="gramStart"/>
      <w:r>
        <w:rPr>
          <w:rFonts w:ascii="Calibri" w:hAnsi="Calibri"/>
          <w:lang w:val="nl-NL"/>
        </w:rPr>
        <w:t>DTP -</w:t>
      </w:r>
      <w:r w:rsidR="00D6616C">
        <w:rPr>
          <w:rFonts w:ascii="Calibri" w:hAnsi="Calibri"/>
          <w:lang w:val="nl-NL"/>
        </w:rPr>
        <w:t xml:space="preserve"> BMR</w:t>
      </w:r>
      <w:proofErr w:type="gramEnd"/>
      <w:r w:rsidR="00D6616C">
        <w:rPr>
          <w:rFonts w:ascii="Calibri" w:hAnsi="Calibri"/>
          <w:lang w:val="nl-NL"/>
        </w:rPr>
        <w:t xml:space="preserve"> </w:t>
      </w:r>
      <w:r w:rsidR="00D6616C">
        <w:rPr>
          <w:rFonts w:ascii="Calibri" w:hAnsi="Calibri"/>
          <w:lang w:val="nl-NL"/>
        </w:rPr>
        <w:tab/>
      </w:r>
      <w:r w:rsidR="00D6616C">
        <w:rPr>
          <w:rFonts w:ascii="Calibri" w:hAnsi="Calibri"/>
          <w:lang w:val="nl-NL"/>
        </w:rPr>
        <w:tab/>
      </w:r>
      <w:r w:rsidR="00D6616C">
        <w:rPr>
          <w:rFonts w:ascii="Calibri" w:hAnsi="Calibri"/>
          <w:lang w:val="nl-NL"/>
        </w:rPr>
        <w:tab/>
      </w:r>
      <w:r>
        <w:rPr>
          <w:rFonts w:ascii="Calibri" w:hAnsi="Calibri"/>
          <w:lang w:val="nl-NL"/>
        </w:rPr>
        <w:t xml:space="preserve">- voor 9-jarigen </w:t>
      </w:r>
    </w:p>
    <w:p w14:paraId="1894D098" w14:textId="79ADD39B" w:rsidR="00725AA0" w:rsidRDefault="00725AA0" w:rsidP="00D6616C">
      <w:pPr>
        <w:pStyle w:val="Normaalweb"/>
        <w:spacing w:before="0" w:beforeAutospacing="0" w:after="0" w:afterAutospacing="0"/>
        <w:rPr>
          <w:rFonts w:ascii="Calibri" w:hAnsi="Calibri"/>
        </w:rPr>
      </w:pPr>
      <w:r>
        <w:rPr>
          <w:rFonts w:ascii="Calibri" w:hAnsi="Calibri"/>
          <w:lang w:val="nl-NL"/>
        </w:rPr>
        <w:t>5.  </w:t>
      </w:r>
      <w:proofErr w:type="gramStart"/>
      <w:r>
        <w:rPr>
          <w:rFonts w:ascii="Calibri" w:hAnsi="Calibri"/>
          <w:lang w:val="nl-NL"/>
        </w:rPr>
        <w:t>DTP</w:t>
      </w:r>
      <w:r w:rsidR="00D6616C">
        <w:rPr>
          <w:rFonts w:ascii="Calibri" w:hAnsi="Calibri"/>
          <w:lang w:val="nl-NL"/>
        </w:rPr>
        <w:tab/>
      </w:r>
      <w:r w:rsidR="00D6616C">
        <w:rPr>
          <w:rFonts w:ascii="Calibri" w:hAnsi="Calibri"/>
          <w:lang w:val="nl-NL"/>
        </w:rPr>
        <w:tab/>
      </w:r>
      <w:r w:rsidR="00D6616C">
        <w:rPr>
          <w:rFonts w:ascii="Calibri" w:hAnsi="Calibri"/>
          <w:lang w:val="nl-NL"/>
        </w:rPr>
        <w:tab/>
      </w:r>
      <w:r w:rsidR="00D6616C">
        <w:rPr>
          <w:rFonts w:ascii="Calibri" w:hAnsi="Calibri"/>
          <w:lang w:val="nl-NL"/>
        </w:rPr>
        <w:tab/>
      </w:r>
      <w:r>
        <w:rPr>
          <w:rFonts w:ascii="Calibri" w:hAnsi="Calibri"/>
          <w:lang w:val="nl-NL"/>
        </w:rPr>
        <w:t>- voor</w:t>
      </w:r>
      <w:proofErr w:type="gramEnd"/>
      <w:r>
        <w:rPr>
          <w:rFonts w:ascii="Calibri" w:hAnsi="Calibri"/>
          <w:lang w:val="nl-NL"/>
        </w:rPr>
        <w:t xml:space="preserve"> 4-jarigen</w:t>
      </w:r>
    </w:p>
    <w:p w14:paraId="20131689" w14:textId="225B1972" w:rsidR="00725AA0" w:rsidRDefault="00725AA0" w:rsidP="00D6616C">
      <w:pPr>
        <w:pStyle w:val="Normaalweb"/>
        <w:spacing w:before="0" w:beforeAutospacing="0" w:after="0" w:afterAutospacing="0"/>
        <w:rPr>
          <w:rFonts w:ascii="Calibri" w:hAnsi="Calibri"/>
        </w:rPr>
      </w:pPr>
      <w:r>
        <w:rPr>
          <w:rFonts w:ascii="Calibri" w:hAnsi="Calibri"/>
          <w:lang w:val="nl-NL"/>
        </w:rPr>
        <w:t>6.  HPV</w:t>
      </w:r>
      <w:r w:rsidR="00D6616C">
        <w:rPr>
          <w:rFonts w:ascii="Calibri" w:hAnsi="Calibri"/>
          <w:lang w:val="nl-NL"/>
        </w:rPr>
        <w:tab/>
      </w:r>
      <w:r w:rsidR="00D6616C">
        <w:rPr>
          <w:rFonts w:ascii="Calibri" w:hAnsi="Calibri"/>
          <w:lang w:val="nl-NL"/>
        </w:rPr>
        <w:tab/>
      </w:r>
      <w:r w:rsidR="00D6616C">
        <w:rPr>
          <w:rFonts w:ascii="Calibri" w:hAnsi="Calibri"/>
          <w:lang w:val="nl-NL"/>
        </w:rPr>
        <w:tab/>
      </w:r>
      <w:r w:rsidR="00D6616C">
        <w:rPr>
          <w:rFonts w:ascii="Calibri" w:hAnsi="Calibri"/>
          <w:lang w:val="nl-NL"/>
        </w:rPr>
        <w:tab/>
      </w:r>
      <w:r>
        <w:rPr>
          <w:rFonts w:ascii="Calibri" w:hAnsi="Calibri"/>
          <w:lang w:val="nl-NL"/>
        </w:rPr>
        <w:t>- voor 12/</w:t>
      </w:r>
      <w:proofErr w:type="gramStart"/>
      <w:r>
        <w:rPr>
          <w:rFonts w:ascii="Calibri" w:hAnsi="Calibri"/>
          <w:lang w:val="nl-NL"/>
        </w:rPr>
        <w:t>13 jarigen</w:t>
      </w:r>
      <w:proofErr w:type="gramEnd"/>
    </w:p>
    <w:p w14:paraId="17544BE8" w14:textId="400C83E3" w:rsidR="00725AA0" w:rsidRDefault="00D6616C" w:rsidP="00D6616C">
      <w:pPr>
        <w:pStyle w:val="Normaalweb"/>
        <w:spacing w:before="0" w:beforeAutospacing="0" w:after="0" w:afterAutospacing="0"/>
        <w:rPr>
          <w:rFonts w:ascii="Calibri" w:hAnsi="Calibri"/>
        </w:rPr>
      </w:pPr>
      <w:r>
        <w:rPr>
          <w:rFonts w:ascii="Calibri" w:hAnsi="Calibri"/>
          <w:lang w:val="nl-NL"/>
        </w:rPr>
        <w:t>7.  DKT(P)</w:t>
      </w:r>
      <w:r>
        <w:rPr>
          <w:rFonts w:ascii="Calibri" w:hAnsi="Calibri"/>
          <w:lang w:val="nl-NL"/>
        </w:rPr>
        <w:tab/>
      </w:r>
      <w:r>
        <w:rPr>
          <w:rFonts w:ascii="Calibri" w:hAnsi="Calibri"/>
          <w:lang w:val="nl-NL"/>
        </w:rPr>
        <w:tab/>
      </w:r>
      <w:r>
        <w:rPr>
          <w:rFonts w:ascii="Calibri" w:hAnsi="Calibri"/>
          <w:lang w:val="nl-NL"/>
        </w:rPr>
        <w:tab/>
        <w:t>-</w:t>
      </w:r>
      <w:r w:rsidR="00725AA0">
        <w:rPr>
          <w:rFonts w:ascii="Calibri" w:hAnsi="Calibri"/>
          <w:lang w:val="nl-NL"/>
        </w:rPr>
        <w:t xml:space="preserve"> voor zwangere vrouwen</w:t>
      </w:r>
    </w:p>
    <w:p w14:paraId="1F25BA3F" w14:textId="77777777" w:rsidR="00D243EB" w:rsidRPr="00725AA0" w:rsidRDefault="00D243EB" w:rsidP="007513E6">
      <w:pPr>
        <w:rPr>
          <w:lang w:val="en-US"/>
        </w:rPr>
      </w:pPr>
    </w:p>
    <w:p w14:paraId="4D1248D2" w14:textId="77777777" w:rsidR="00654F9A" w:rsidRPr="001B371B" w:rsidRDefault="00654F9A" w:rsidP="007513E6">
      <w:pPr>
        <w:rPr>
          <w:color w:val="C00000"/>
        </w:rPr>
      </w:pPr>
    </w:p>
    <w:p w14:paraId="09343883" w14:textId="729387C2" w:rsidR="00121B3C" w:rsidRPr="001B371B" w:rsidRDefault="00121B3C" w:rsidP="00121B3C">
      <w:r>
        <w:t>Graag ontvangen wij van u de documenten en bij voorkeur het wetenschappelijk bewijs waaruit blijkt dat de overheid zich ervan heeft kunnen vergewissen dat de bovengenoemde combinatievaccins veilig zijn</w:t>
      </w:r>
      <w:r w:rsidR="005F410A">
        <w:t>.</w:t>
      </w:r>
    </w:p>
    <w:p w14:paraId="5DE4B31F" w14:textId="77777777" w:rsidR="00790138" w:rsidRDefault="00790138" w:rsidP="00790138"/>
    <w:p w14:paraId="4EE735A5" w14:textId="77777777" w:rsidR="007529E2" w:rsidRDefault="007529E2" w:rsidP="00790138"/>
    <w:p w14:paraId="29B89D41" w14:textId="3E1D1391" w:rsidR="00790138" w:rsidRDefault="00790138" w:rsidP="00790138">
      <w:r>
        <w:t>Meer in het bijzonder verzoeken wij u de volgende documenten openbaar te maken en aan ons te verstrekken:</w:t>
      </w:r>
    </w:p>
    <w:p w14:paraId="2A759D28" w14:textId="77777777" w:rsidR="00790138" w:rsidRDefault="00790138" w:rsidP="00790138"/>
    <w:p w14:paraId="7D1AD980" w14:textId="77777777" w:rsidR="00790138" w:rsidRDefault="00790138" w:rsidP="00790138">
      <w:pPr>
        <w:pStyle w:val="Lijstalinea"/>
        <w:numPr>
          <w:ilvl w:val="0"/>
          <w:numId w:val="7"/>
        </w:numPr>
      </w:pPr>
      <w:r>
        <w:t>Alle aan de overheid verstrekte informatie over de veiligheid van de toediening van voornoemde combi-vaccins, waaronder doch niet uitsluitend de informatie die werd verkregen uit wetenschappelijk onderzoek en de farmaceutische bedrijven die de vaccins aanleveren aan het rijksvaccinatieprogramma;</w:t>
      </w:r>
    </w:p>
    <w:p w14:paraId="30906552" w14:textId="77777777" w:rsidR="00321B17" w:rsidRDefault="00321B17" w:rsidP="00321B17">
      <w:pPr>
        <w:pStyle w:val="Lijstalinea"/>
      </w:pPr>
    </w:p>
    <w:p w14:paraId="0A16F8C4" w14:textId="77777777" w:rsidR="00790138" w:rsidRDefault="00790138" w:rsidP="00790138">
      <w:pPr>
        <w:pStyle w:val="Lijstalinea"/>
        <w:numPr>
          <w:ilvl w:val="0"/>
          <w:numId w:val="7"/>
        </w:numPr>
      </w:pPr>
      <w:r>
        <w:lastRenderedPageBreak/>
        <w:t>De onderzoeksresultaten van de aan de besluitvorming ten grondslag liggende onderzoeken waaruit zou blijken dat toediening van voornoemde combi-vaccins aan kinderen in voornoemde leeftijdscategorieën veilig is;</w:t>
      </w:r>
    </w:p>
    <w:p w14:paraId="2E8BDB26" w14:textId="77777777" w:rsidR="00321B17" w:rsidRDefault="00321B17" w:rsidP="005F410A"/>
    <w:p w14:paraId="2E523505" w14:textId="77777777" w:rsidR="00790138" w:rsidRDefault="00790138" w:rsidP="00790138">
      <w:pPr>
        <w:pStyle w:val="Lijstalinea"/>
        <w:numPr>
          <w:ilvl w:val="0"/>
          <w:numId w:val="7"/>
        </w:numPr>
      </w:pPr>
      <w:r>
        <w:t>Alle notulen van de vergaderingen/ besprekingen binnen onder andere doch niet uitsluitend het ministerie van volksgezondheid over de veiligheid van het toedienen van voornoemde combi-vaccins aan kinderen in voornoemde leeftijdscategorieën;</w:t>
      </w:r>
    </w:p>
    <w:p w14:paraId="6DDA11EC" w14:textId="77777777" w:rsidR="00321B17" w:rsidRDefault="00321B17" w:rsidP="00321B17">
      <w:pPr>
        <w:pStyle w:val="Lijstalinea"/>
      </w:pPr>
    </w:p>
    <w:p w14:paraId="22C8D50A" w14:textId="77777777" w:rsidR="00790138" w:rsidRDefault="00790138" w:rsidP="00790138">
      <w:pPr>
        <w:pStyle w:val="Lijstalinea"/>
        <w:numPr>
          <w:ilvl w:val="0"/>
          <w:numId w:val="7"/>
        </w:numPr>
      </w:pPr>
      <w:r>
        <w:t>Alle notulen van de vergaderingen/ besprekingen binnen onder andere doch niet uitsluitend het ministerie van volksgezondheid over de risico’s van het toedienen van voornoemde combi-vaccins aan kinderen in voornoemde leeftijdscategorieën en de mogelijke bijwerkingen ervan;</w:t>
      </w:r>
    </w:p>
    <w:p w14:paraId="61EE6E2A" w14:textId="77777777" w:rsidR="00321B17" w:rsidRDefault="00321B17" w:rsidP="005F410A"/>
    <w:p w14:paraId="0DA19A68" w14:textId="77777777" w:rsidR="00790138" w:rsidRDefault="00790138" w:rsidP="00790138">
      <w:pPr>
        <w:pStyle w:val="Lijstalinea"/>
        <w:numPr>
          <w:ilvl w:val="0"/>
          <w:numId w:val="7"/>
        </w:numPr>
      </w:pPr>
      <w:r>
        <w:t>Alle notulen rondom de totstandkoming van de besluiten om voornoemde combi-vaccins in het rijksvaccinatieprogramma op te nemen;</w:t>
      </w:r>
    </w:p>
    <w:p w14:paraId="4AF5E0A6" w14:textId="77777777" w:rsidR="00321B17" w:rsidRDefault="00321B17" w:rsidP="00321B17"/>
    <w:p w14:paraId="0BAD3CFC" w14:textId="77777777" w:rsidR="00790138" w:rsidRDefault="00790138" w:rsidP="00790138">
      <w:pPr>
        <w:pStyle w:val="Lijstalinea"/>
        <w:numPr>
          <w:ilvl w:val="0"/>
          <w:numId w:val="7"/>
        </w:numPr>
      </w:pPr>
      <w:r>
        <w:t>Alle documenten die zien op het besluitvormingsproces rondom de keuze voor de leveranciers van de betreffende combi-vaccins;</w:t>
      </w:r>
    </w:p>
    <w:p w14:paraId="5BB1F0F1" w14:textId="77777777" w:rsidR="00321B17" w:rsidRDefault="00321B17" w:rsidP="005F410A"/>
    <w:p w14:paraId="100941AD" w14:textId="77777777" w:rsidR="00790138" w:rsidRDefault="00790138" w:rsidP="00790138">
      <w:pPr>
        <w:pStyle w:val="Lijstalinea"/>
        <w:numPr>
          <w:ilvl w:val="0"/>
          <w:numId w:val="7"/>
        </w:numPr>
      </w:pPr>
      <w:r>
        <w:t>Alle contracten die gesloten zijn tussen de rijksoverheid en de farmaceutische bedrijven die de betreffende combi-vaccins aanleveren aan het rijksvaccinatieprogramma;</w:t>
      </w:r>
    </w:p>
    <w:p w14:paraId="21D94F62" w14:textId="77777777" w:rsidR="00321B17" w:rsidRDefault="00321B17" w:rsidP="00321B17">
      <w:pPr>
        <w:pStyle w:val="Lijstalinea"/>
      </w:pPr>
    </w:p>
    <w:p w14:paraId="4E29512E" w14:textId="77777777" w:rsidR="00790138" w:rsidRDefault="00790138" w:rsidP="00790138">
      <w:pPr>
        <w:pStyle w:val="Lijstalinea"/>
        <w:numPr>
          <w:ilvl w:val="0"/>
          <w:numId w:val="7"/>
        </w:numPr>
      </w:pPr>
      <w:r>
        <w:t>Alle adviezen van de Gezondheidsraad ten aanzien van voornoemde combinatievaccins</w:t>
      </w:r>
    </w:p>
    <w:p w14:paraId="663A1A8F" w14:textId="77777777" w:rsidR="004E3A23" w:rsidRDefault="004E3A23" w:rsidP="00C719B5"/>
    <w:p w14:paraId="0B1C90BB" w14:textId="77777777" w:rsidR="00321B17" w:rsidRPr="001B371B" w:rsidRDefault="00321B17" w:rsidP="00C719B5"/>
    <w:p w14:paraId="3D7EB145" w14:textId="6460BAA0" w:rsidR="00193A03" w:rsidRDefault="00321B17" w:rsidP="007513E6">
      <w:r>
        <w:t xml:space="preserve">Wij verzoeken </w:t>
      </w:r>
      <w:r w:rsidR="00163343">
        <w:t xml:space="preserve">u </w:t>
      </w:r>
      <w:r w:rsidR="00321671">
        <w:t xml:space="preserve">om de bovenstaande documenten, en tevens om </w:t>
      </w:r>
      <w:r w:rsidR="00163343">
        <w:t xml:space="preserve">per vaccincombinatie aan te geven welke twee documenten het meest relevant </w:t>
      </w:r>
      <w:r>
        <w:t xml:space="preserve">zijn om aan </w:t>
      </w:r>
      <w:r w:rsidR="00CF3B33">
        <w:t xml:space="preserve">ouders </w:t>
      </w:r>
      <w:r>
        <w:t xml:space="preserve">te garanderen </w:t>
      </w:r>
      <w:r w:rsidR="00CF3B33">
        <w:t>dat het injecteren van combivaccins veilig is.</w:t>
      </w:r>
    </w:p>
    <w:p w14:paraId="5444579E" w14:textId="77777777" w:rsidR="00163343" w:rsidRPr="001B371B" w:rsidRDefault="00163343" w:rsidP="007513E6"/>
    <w:p w14:paraId="23E04139" w14:textId="3AFA0E2E" w:rsidR="00193A03" w:rsidRDefault="00193A03" w:rsidP="00193A03">
      <w:r w:rsidRPr="001B371B">
        <w:t>Wij willen er met nadruk op wijzen dat transparantie naar onze mening de enige manier is om de ouders gerust te stellen. Juist het feit dat overheidsinstanties weigeren om ouders inzage te geven in de wetenschapp</w:t>
      </w:r>
      <w:r w:rsidR="003D0FCE">
        <w:t>elijke onderbouwing van het RVP -</w:t>
      </w:r>
      <w:r w:rsidRPr="001B371B">
        <w:t xml:space="preserve"> of in de documenten die beschrijven op basis waarvan overheidsinstanties aan ouders kunnen garanderen dat de veiligheid van het RVP gewa</w:t>
      </w:r>
      <w:r w:rsidR="003D0FCE">
        <w:t>arborgd is -</w:t>
      </w:r>
      <w:r w:rsidR="00D8391B">
        <w:t xml:space="preserve"> voedt onze twijfel</w:t>
      </w:r>
      <w:r w:rsidRPr="001B371B">
        <w:t>.</w:t>
      </w:r>
      <w:r w:rsidR="008A1FB9" w:rsidRPr="001B371B">
        <w:t xml:space="preserve"> </w:t>
      </w:r>
    </w:p>
    <w:p w14:paraId="58588A45" w14:textId="77777777" w:rsidR="00321B17" w:rsidRDefault="00321B17" w:rsidP="00193A03"/>
    <w:p w14:paraId="14A6C584" w14:textId="35EC0403" w:rsidR="00321B17" w:rsidRDefault="00321B17" w:rsidP="00321B17">
      <w:r>
        <w:t xml:space="preserve">Met verwijzing naar de termijn die is genoemd in artikel 6, eerste lid van de </w:t>
      </w:r>
      <w:proofErr w:type="spellStart"/>
      <w:r>
        <w:t>Wob</w:t>
      </w:r>
      <w:proofErr w:type="spellEnd"/>
      <w:r>
        <w:t xml:space="preserve"> verzoeken wij u de gevraagde informatie </w:t>
      </w:r>
      <w:r>
        <w:rPr>
          <w:b/>
          <w:bCs/>
        </w:rPr>
        <w:t>voor 21 september 2018</w:t>
      </w:r>
      <w:r w:rsidR="005F410A">
        <w:t xml:space="preserve"> toe te sturen. </w:t>
      </w:r>
      <w:r>
        <w:t>Indien u kosten in rekening brengt voor het maken v</w:t>
      </w:r>
      <w:r w:rsidR="00D1075C">
        <w:t>an kopieën e.d. verzoek ik u ons</w:t>
      </w:r>
      <w:r>
        <w:t xml:space="preserve"> hiervan vooraf op de hoogte te brengen. U kunt hiertoe gebruik maken van het postadres als bovenaan deze brief genoemd of het e-mailadres: info@stichtingvaccinvrij.nl</w:t>
      </w:r>
    </w:p>
    <w:p w14:paraId="57BD4FAF" w14:textId="77777777" w:rsidR="00321B17" w:rsidRPr="001B371B" w:rsidRDefault="00321B17" w:rsidP="00193A03"/>
    <w:p w14:paraId="6D32FD93" w14:textId="77777777" w:rsidR="00193A03" w:rsidRPr="001B371B" w:rsidRDefault="00193A03" w:rsidP="00193A03"/>
    <w:p w14:paraId="61337A96" w14:textId="3906D8CF" w:rsidR="00082119" w:rsidRPr="001B371B" w:rsidRDefault="00321B17" w:rsidP="00193A03">
      <w:r>
        <w:t>In afwachting van uw antwoord verblijven wij,</w:t>
      </w:r>
    </w:p>
    <w:p w14:paraId="5836D062" w14:textId="77777777" w:rsidR="00193A03" w:rsidRPr="001B371B" w:rsidRDefault="00193A03" w:rsidP="00193A03"/>
    <w:p w14:paraId="30A4D970" w14:textId="4CA29527" w:rsidR="000B0923" w:rsidRDefault="001409C8">
      <w:r>
        <w:t>Stichting Vaccinvri</w:t>
      </w:r>
      <w:r w:rsidR="002A08F5">
        <w:t>j</w:t>
      </w:r>
    </w:p>
    <w:sectPr w:rsidR="000B0923" w:rsidSect="008477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D576" w14:textId="77777777" w:rsidR="005218E1" w:rsidRDefault="005218E1" w:rsidP="008C3BE6">
      <w:r>
        <w:separator/>
      </w:r>
    </w:p>
  </w:endnote>
  <w:endnote w:type="continuationSeparator" w:id="0">
    <w:p w14:paraId="7E90A2BA" w14:textId="77777777" w:rsidR="005218E1" w:rsidRDefault="005218E1" w:rsidP="008C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5E9A" w14:textId="77777777" w:rsidR="005218E1" w:rsidRDefault="005218E1" w:rsidP="008C3BE6">
      <w:r>
        <w:separator/>
      </w:r>
    </w:p>
  </w:footnote>
  <w:footnote w:type="continuationSeparator" w:id="0">
    <w:p w14:paraId="3A7436FD" w14:textId="77777777" w:rsidR="005218E1" w:rsidRDefault="005218E1" w:rsidP="008C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5AC"/>
    <w:multiLevelType w:val="hybridMultilevel"/>
    <w:tmpl w:val="96629CFE"/>
    <w:lvl w:ilvl="0" w:tplc="4E8A8382">
      <w:start w:val="10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07680"/>
    <w:multiLevelType w:val="hybridMultilevel"/>
    <w:tmpl w:val="DC82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B6216"/>
    <w:multiLevelType w:val="hybridMultilevel"/>
    <w:tmpl w:val="E19A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14C79"/>
    <w:multiLevelType w:val="hybridMultilevel"/>
    <w:tmpl w:val="E19A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749F8"/>
    <w:multiLevelType w:val="hybridMultilevel"/>
    <w:tmpl w:val="7A0453AE"/>
    <w:lvl w:ilvl="0" w:tplc="7B4C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DD7E50"/>
    <w:multiLevelType w:val="hybridMultilevel"/>
    <w:tmpl w:val="3FA277FA"/>
    <w:lvl w:ilvl="0" w:tplc="7A8A6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8F3649"/>
    <w:multiLevelType w:val="hybridMultilevel"/>
    <w:tmpl w:val="CB00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BA"/>
    <w:rsid w:val="000014BB"/>
    <w:rsid w:val="00016655"/>
    <w:rsid w:val="0004472A"/>
    <w:rsid w:val="00071ECF"/>
    <w:rsid w:val="00082119"/>
    <w:rsid w:val="000C51C7"/>
    <w:rsid w:val="00121B3C"/>
    <w:rsid w:val="00137DA3"/>
    <w:rsid w:val="001408C2"/>
    <w:rsid w:val="001409C8"/>
    <w:rsid w:val="00163343"/>
    <w:rsid w:val="00167E28"/>
    <w:rsid w:val="00181FDA"/>
    <w:rsid w:val="00193A03"/>
    <w:rsid w:val="001B0CA2"/>
    <w:rsid w:val="001B371B"/>
    <w:rsid w:val="001C7327"/>
    <w:rsid w:val="00254CAE"/>
    <w:rsid w:val="00281217"/>
    <w:rsid w:val="0029601B"/>
    <w:rsid w:val="002A08F5"/>
    <w:rsid w:val="002B4BEC"/>
    <w:rsid w:val="002B6A88"/>
    <w:rsid w:val="002D1675"/>
    <w:rsid w:val="002D5044"/>
    <w:rsid w:val="00315FCF"/>
    <w:rsid w:val="00321671"/>
    <w:rsid w:val="00321B17"/>
    <w:rsid w:val="00333E80"/>
    <w:rsid w:val="00333F59"/>
    <w:rsid w:val="00356A09"/>
    <w:rsid w:val="0035714E"/>
    <w:rsid w:val="003861A7"/>
    <w:rsid w:val="003869FD"/>
    <w:rsid w:val="003947D1"/>
    <w:rsid w:val="003A01CA"/>
    <w:rsid w:val="003A23E6"/>
    <w:rsid w:val="003B7A1B"/>
    <w:rsid w:val="003D0FCE"/>
    <w:rsid w:val="003D1FD1"/>
    <w:rsid w:val="003D2094"/>
    <w:rsid w:val="004214BD"/>
    <w:rsid w:val="004245D1"/>
    <w:rsid w:val="00453355"/>
    <w:rsid w:val="00457C6A"/>
    <w:rsid w:val="004643BA"/>
    <w:rsid w:val="00470765"/>
    <w:rsid w:val="0047358A"/>
    <w:rsid w:val="004825D3"/>
    <w:rsid w:val="004877A8"/>
    <w:rsid w:val="004C504A"/>
    <w:rsid w:val="004E3A23"/>
    <w:rsid w:val="00507F47"/>
    <w:rsid w:val="005207B2"/>
    <w:rsid w:val="005218E1"/>
    <w:rsid w:val="00536EAF"/>
    <w:rsid w:val="00537856"/>
    <w:rsid w:val="00553117"/>
    <w:rsid w:val="005614B9"/>
    <w:rsid w:val="00562834"/>
    <w:rsid w:val="00571470"/>
    <w:rsid w:val="00575F91"/>
    <w:rsid w:val="00593CDE"/>
    <w:rsid w:val="005E1532"/>
    <w:rsid w:val="005F410A"/>
    <w:rsid w:val="00600C10"/>
    <w:rsid w:val="00602635"/>
    <w:rsid w:val="00604633"/>
    <w:rsid w:val="0061214E"/>
    <w:rsid w:val="006145E6"/>
    <w:rsid w:val="006233EA"/>
    <w:rsid w:val="0064466A"/>
    <w:rsid w:val="00654F9A"/>
    <w:rsid w:val="00655559"/>
    <w:rsid w:val="006642E5"/>
    <w:rsid w:val="006872F8"/>
    <w:rsid w:val="006D0FDA"/>
    <w:rsid w:val="006E1975"/>
    <w:rsid w:val="006F3668"/>
    <w:rsid w:val="00712511"/>
    <w:rsid w:val="00725AA0"/>
    <w:rsid w:val="00740113"/>
    <w:rsid w:val="007513E6"/>
    <w:rsid w:val="007529E2"/>
    <w:rsid w:val="00785293"/>
    <w:rsid w:val="00786818"/>
    <w:rsid w:val="00790138"/>
    <w:rsid w:val="007E341B"/>
    <w:rsid w:val="00821DE7"/>
    <w:rsid w:val="00831507"/>
    <w:rsid w:val="008339B0"/>
    <w:rsid w:val="00847729"/>
    <w:rsid w:val="008502E3"/>
    <w:rsid w:val="008507DD"/>
    <w:rsid w:val="0087544F"/>
    <w:rsid w:val="00897E6F"/>
    <w:rsid w:val="008A1D13"/>
    <w:rsid w:val="008A1FB9"/>
    <w:rsid w:val="008A7FF4"/>
    <w:rsid w:val="008B04E7"/>
    <w:rsid w:val="008B1D6F"/>
    <w:rsid w:val="008C3BE6"/>
    <w:rsid w:val="00924BCD"/>
    <w:rsid w:val="00933BF2"/>
    <w:rsid w:val="009353E8"/>
    <w:rsid w:val="00943F67"/>
    <w:rsid w:val="009B0078"/>
    <w:rsid w:val="009B446B"/>
    <w:rsid w:val="009B763C"/>
    <w:rsid w:val="009C2D9E"/>
    <w:rsid w:val="009D262C"/>
    <w:rsid w:val="009D4A73"/>
    <w:rsid w:val="009F5060"/>
    <w:rsid w:val="00A118F1"/>
    <w:rsid w:val="00A226A8"/>
    <w:rsid w:val="00A35247"/>
    <w:rsid w:val="00A7096B"/>
    <w:rsid w:val="00A818E5"/>
    <w:rsid w:val="00A93D97"/>
    <w:rsid w:val="00A96651"/>
    <w:rsid w:val="00AB5BA0"/>
    <w:rsid w:val="00B34514"/>
    <w:rsid w:val="00B35489"/>
    <w:rsid w:val="00B540B6"/>
    <w:rsid w:val="00B559D3"/>
    <w:rsid w:val="00B83AE8"/>
    <w:rsid w:val="00B96DAB"/>
    <w:rsid w:val="00BB0FC7"/>
    <w:rsid w:val="00BC18EB"/>
    <w:rsid w:val="00BC6A66"/>
    <w:rsid w:val="00BD05D4"/>
    <w:rsid w:val="00BD3B04"/>
    <w:rsid w:val="00C07422"/>
    <w:rsid w:val="00C719B5"/>
    <w:rsid w:val="00CE427D"/>
    <w:rsid w:val="00CF37A0"/>
    <w:rsid w:val="00CF3B33"/>
    <w:rsid w:val="00D1075C"/>
    <w:rsid w:val="00D16EA0"/>
    <w:rsid w:val="00D243EB"/>
    <w:rsid w:val="00D51EAE"/>
    <w:rsid w:val="00D6616C"/>
    <w:rsid w:val="00D8391B"/>
    <w:rsid w:val="00DE0EEF"/>
    <w:rsid w:val="00DF18EB"/>
    <w:rsid w:val="00DF2F60"/>
    <w:rsid w:val="00E17109"/>
    <w:rsid w:val="00E60634"/>
    <w:rsid w:val="00E8104C"/>
    <w:rsid w:val="00ED4B79"/>
    <w:rsid w:val="00ED7D67"/>
    <w:rsid w:val="00F15362"/>
    <w:rsid w:val="00FA2A0A"/>
    <w:rsid w:val="00FB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E88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643B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4643BA"/>
    <w:rPr>
      <w:rFonts w:ascii="Helvetica" w:hAnsi="Helvetica" w:cs="Times New Roman"/>
      <w:color w:val="212121"/>
      <w:lang w:val="en-US"/>
    </w:rPr>
  </w:style>
  <w:style w:type="character" w:customStyle="1" w:styleId="s1">
    <w:name w:val="s1"/>
    <w:basedOn w:val="Standaardalinea-lettertype"/>
    <w:rsid w:val="004643BA"/>
  </w:style>
  <w:style w:type="character" w:customStyle="1" w:styleId="apple-converted-space">
    <w:name w:val="apple-converted-space"/>
    <w:basedOn w:val="Standaardalinea-lettertype"/>
    <w:rsid w:val="004643BA"/>
  </w:style>
  <w:style w:type="paragraph" w:styleId="Lijstalinea">
    <w:name w:val="List Paragraph"/>
    <w:basedOn w:val="Standaard"/>
    <w:uiPriority w:val="34"/>
    <w:qFormat/>
    <w:rsid w:val="007513E6"/>
    <w:pPr>
      <w:ind w:left="720"/>
      <w:contextualSpacing/>
    </w:pPr>
  </w:style>
  <w:style w:type="paragraph" w:styleId="Koptekst">
    <w:name w:val="header"/>
    <w:basedOn w:val="Standaard"/>
    <w:link w:val="KoptekstChar"/>
    <w:uiPriority w:val="99"/>
    <w:unhideWhenUsed/>
    <w:rsid w:val="008C3BE6"/>
    <w:pPr>
      <w:tabs>
        <w:tab w:val="center" w:pos="4680"/>
        <w:tab w:val="right" w:pos="9360"/>
      </w:tabs>
    </w:pPr>
  </w:style>
  <w:style w:type="character" w:customStyle="1" w:styleId="KoptekstChar">
    <w:name w:val="Koptekst Char"/>
    <w:basedOn w:val="Standaardalinea-lettertype"/>
    <w:link w:val="Koptekst"/>
    <w:uiPriority w:val="99"/>
    <w:rsid w:val="008C3BE6"/>
    <w:rPr>
      <w:lang w:val="nl-NL"/>
    </w:rPr>
  </w:style>
  <w:style w:type="paragraph" w:styleId="Voettekst">
    <w:name w:val="footer"/>
    <w:basedOn w:val="Standaard"/>
    <w:link w:val="VoettekstChar"/>
    <w:uiPriority w:val="99"/>
    <w:unhideWhenUsed/>
    <w:rsid w:val="008C3BE6"/>
    <w:pPr>
      <w:tabs>
        <w:tab w:val="center" w:pos="4680"/>
        <w:tab w:val="right" w:pos="9360"/>
      </w:tabs>
    </w:pPr>
  </w:style>
  <w:style w:type="character" w:customStyle="1" w:styleId="VoettekstChar">
    <w:name w:val="Voettekst Char"/>
    <w:basedOn w:val="Standaardalinea-lettertype"/>
    <w:link w:val="Voettekst"/>
    <w:uiPriority w:val="99"/>
    <w:rsid w:val="008C3BE6"/>
    <w:rPr>
      <w:lang w:val="nl-NL"/>
    </w:rPr>
  </w:style>
  <w:style w:type="character" w:styleId="Hyperlink">
    <w:name w:val="Hyperlink"/>
    <w:basedOn w:val="Standaardalinea-lettertype"/>
    <w:uiPriority w:val="99"/>
    <w:unhideWhenUsed/>
    <w:rsid w:val="00790138"/>
    <w:rPr>
      <w:color w:val="0563C1" w:themeColor="hyperlink"/>
      <w:u w:val="single"/>
    </w:rPr>
  </w:style>
  <w:style w:type="paragraph" w:styleId="Normaalweb">
    <w:name w:val="Normal (Web)"/>
    <w:basedOn w:val="Standaard"/>
    <w:uiPriority w:val="99"/>
    <w:semiHidden/>
    <w:unhideWhenUsed/>
    <w:rsid w:val="00725AA0"/>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4315">
      <w:bodyDiv w:val="1"/>
      <w:marLeft w:val="0"/>
      <w:marRight w:val="0"/>
      <w:marTop w:val="0"/>
      <w:marBottom w:val="0"/>
      <w:divBdr>
        <w:top w:val="none" w:sz="0" w:space="0" w:color="auto"/>
        <w:left w:val="none" w:sz="0" w:space="0" w:color="auto"/>
        <w:bottom w:val="none" w:sz="0" w:space="0" w:color="auto"/>
        <w:right w:val="none" w:sz="0" w:space="0" w:color="auto"/>
      </w:divBdr>
    </w:div>
    <w:div w:id="411900549">
      <w:bodyDiv w:val="1"/>
      <w:marLeft w:val="0"/>
      <w:marRight w:val="0"/>
      <w:marTop w:val="0"/>
      <w:marBottom w:val="0"/>
      <w:divBdr>
        <w:top w:val="none" w:sz="0" w:space="0" w:color="auto"/>
        <w:left w:val="none" w:sz="0" w:space="0" w:color="auto"/>
        <w:bottom w:val="none" w:sz="0" w:space="0" w:color="auto"/>
        <w:right w:val="none" w:sz="0" w:space="0" w:color="auto"/>
      </w:divBdr>
    </w:div>
    <w:div w:id="417679530">
      <w:bodyDiv w:val="1"/>
      <w:marLeft w:val="0"/>
      <w:marRight w:val="0"/>
      <w:marTop w:val="0"/>
      <w:marBottom w:val="0"/>
      <w:divBdr>
        <w:top w:val="none" w:sz="0" w:space="0" w:color="auto"/>
        <w:left w:val="none" w:sz="0" w:space="0" w:color="auto"/>
        <w:bottom w:val="none" w:sz="0" w:space="0" w:color="auto"/>
        <w:right w:val="none" w:sz="0" w:space="0" w:color="auto"/>
      </w:divBdr>
    </w:div>
    <w:div w:id="1972325663">
      <w:bodyDiv w:val="1"/>
      <w:marLeft w:val="0"/>
      <w:marRight w:val="0"/>
      <w:marTop w:val="0"/>
      <w:marBottom w:val="0"/>
      <w:divBdr>
        <w:top w:val="none" w:sz="0" w:space="0" w:color="auto"/>
        <w:left w:val="none" w:sz="0" w:space="0" w:color="auto"/>
        <w:bottom w:val="none" w:sz="0" w:space="0" w:color="auto"/>
        <w:right w:val="none" w:sz="0" w:space="0" w:color="auto"/>
      </w:divBdr>
      <w:divsChild>
        <w:div w:id="387650778">
          <w:marLeft w:val="0"/>
          <w:marRight w:val="0"/>
          <w:marTop w:val="0"/>
          <w:marBottom w:val="0"/>
          <w:divBdr>
            <w:top w:val="none" w:sz="0" w:space="0" w:color="auto"/>
            <w:left w:val="none" w:sz="0" w:space="0" w:color="auto"/>
            <w:bottom w:val="none" w:sz="0" w:space="0" w:color="auto"/>
            <w:right w:val="none" w:sz="0" w:space="0" w:color="auto"/>
          </w:divBdr>
        </w:div>
        <w:div w:id="19207957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jksvaccinatieprogramma.nl/over-het-program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ikwil kaas</cp:lastModifiedBy>
  <cp:revision>2</cp:revision>
  <cp:lastPrinted>2018-08-24T14:44:00Z</cp:lastPrinted>
  <dcterms:created xsi:type="dcterms:W3CDTF">2018-09-02T07:28:00Z</dcterms:created>
  <dcterms:modified xsi:type="dcterms:W3CDTF">2018-09-02T07:28:00Z</dcterms:modified>
</cp:coreProperties>
</file>